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78" w:rsidRPr="00CA5BF2" w:rsidRDefault="00F01278" w:rsidP="00F01278">
      <w:pPr>
        <w:spacing w:line="360" w:lineRule="auto"/>
        <w:jc w:val="both"/>
        <w:rPr>
          <w:rFonts w:ascii="Times New Roman" w:hAnsi="Times New Roman" w:cs="Times New Roman"/>
          <w:b/>
          <w:sz w:val="24"/>
          <w:szCs w:val="24"/>
        </w:rPr>
      </w:pPr>
      <w:bookmarkStart w:id="0" w:name="_GoBack"/>
      <w:bookmarkEnd w:id="0"/>
      <w:r w:rsidRPr="00CA5BF2">
        <w:rPr>
          <w:rFonts w:ascii="Times New Roman" w:hAnsi="Times New Roman" w:cs="Times New Roman"/>
          <w:b/>
          <w:sz w:val="24"/>
          <w:szCs w:val="24"/>
        </w:rPr>
        <w:t>Procedura interwencji w s</w:t>
      </w:r>
      <w:r>
        <w:rPr>
          <w:rFonts w:ascii="Times New Roman" w:hAnsi="Times New Roman" w:cs="Times New Roman"/>
          <w:b/>
          <w:sz w:val="24"/>
          <w:szCs w:val="24"/>
        </w:rPr>
        <w:t>ytuacjach zakłócania toku zajęć</w:t>
      </w:r>
      <w:r w:rsidRPr="00CA5BF2">
        <w:rPr>
          <w:rFonts w:ascii="Times New Roman" w:hAnsi="Times New Roman" w:cs="Times New Roman"/>
          <w:b/>
          <w:sz w:val="24"/>
          <w:szCs w:val="24"/>
        </w:rPr>
        <w:t>:</w:t>
      </w:r>
    </w:p>
    <w:p w:rsidR="00F01278" w:rsidRPr="00CA5BF2" w:rsidRDefault="00F01278" w:rsidP="00F01278">
      <w:pPr>
        <w:pStyle w:val="Akapitzlist"/>
        <w:numPr>
          <w:ilvl w:val="0"/>
          <w:numId w:val="1"/>
        </w:numPr>
        <w:spacing w:line="360" w:lineRule="auto"/>
        <w:jc w:val="both"/>
        <w:rPr>
          <w:rFonts w:ascii="Times New Roman" w:hAnsi="Times New Roman" w:cs="Times New Roman"/>
          <w:sz w:val="24"/>
          <w:szCs w:val="24"/>
        </w:rPr>
      </w:pPr>
      <w:r w:rsidRPr="00CA5BF2">
        <w:rPr>
          <w:rFonts w:ascii="Times New Roman" w:hAnsi="Times New Roman" w:cs="Times New Roman"/>
          <w:sz w:val="24"/>
          <w:szCs w:val="24"/>
        </w:rPr>
        <w:t xml:space="preserve">W przypadku, gdy dojdzie do sytuacji w której uczeń zakłóca pracę na </w:t>
      </w:r>
      <w:r>
        <w:rPr>
          <w:rFonts w:ascii="Times New Roman" w:hAnsi="Times New Roman" w:cs="Times New Roman"/>
          <w:sz w:val="24"/>
          <w:szCs w:val="24"/>
        </w:rPr>
        <w:t>zajęciach</w:t>
      </w:r>
      <w:r w:rsidRPr="00CA5BF2">
        <w:rPr>
          <w:rFonts w:ascii="Times New Roman" w:hAnsi="Times New Roman" w:cs="Times New Roman"/>
          <w:sz w:val="24"/>
          <w:szCs w:val="24"/>
        </w:rPr>
        <w:t xml:space="preserve"> uczeń ten opuszcza klasę: </w:t>
      </w:r>
    </w:p>
    <w:p w:rsidR="00F01278" w:rsidRPr="00CA5BF2" w:rsidRDefault="00F01278" w:rsidP="00F01278">
      <w:pPr>
        <w:pStyle w:val="Akapitzlist"/>
        <w:numPr>
          <w:ilvl w:val="0"/>
          <w:numId w:val="2"/>
        </w:numPr>
        <w:spacing w:line="360" w:lineRule="auto"/>
        <w:jc w:val="both"/>
        <w:rPr>
          <w:rFonts w:ascii="Times New Roman" w:hAnsi="Times New Roman" w:cs="Times New Roman"/>
          <w:sz w:val="24"/>
          <w:szCs w:val="24"/>
        </w:rPr>
      </w:pPr>
      <w:r w:rsidRPr="00CA5BF2">
        <w:rPr>
          <w:rFonts w:ascii="Times New Roman" w:hAnsi="Times New Roman" w:cs="Times New Roman"/>
          <w:sz w:val="24"/>
          <w:szCs w:val="24"/>
        </w:rPr>
        <w:t>z tzw. „żółtą kartką”. Uczeń udaje się wówczas do gabinetu wicedyrektora lub dyrektora trzymając w ręku „żółtą kartkę”. Dla dyrektora/ wicedyrektora jest to sygnał, że dziecko zachowywało się niewłaściwie. Dyrektor/ wicedyrektor rozmawia z uczniem o sytuacji, która się zdarzyła na lekcji i podejmuje decyzję czy uczeń powinien wrócić na lekcję czy też kontynuować naukę indywidualnie. Jeżeli uczeń jest gotowy do powrotu do klasy wraca tam. W przeciwnym wypadku uczeń kontynuuje pracę na temat podany przez nauczyciela samodzielnie.</w:t>
      </w:r>
    </w:p>
    <w:p w:rsidR="00F01278" w:rsidRPr="00CA5BF2" w:rsidRDefault="00F01278" w:rsidP="00F01278">
      <w:pPr>
        <w:pStyle w:val="Akapitzlist"/>
        <w:numPr>
          <w:ilvl w:val="0"/>
          <w:numId w:val="2"/>
        </w:numPr>
        <w:spacing w:line="360" w:lineRule="auto"/>
        <w:jc w:val="both"/>
        <w:rPr>
          <w:rFonts w:ascii="Times New Roman" w:hAnsi="Times New Roman" w:cs="Times New Roman"/>
          <w:sz w:val="24"/>
          <w:szCs w:val="24"/>
        </w:rPr>
      </w:pPr>
      <w:r w:rsidRPr="00CA5BF2">
        <w:rPr>
          <w:rFonts w:ascii="Times New Roman" w:hAnsi="Times New Roman" w:cs="Times New Roman"/>
          <w:sz w:val="24"/>
          <w:szCs w:val="24"/>
        </w:rPr>
        <w:t>z „czerwoną kartką”. Uczeń zakłócający tok lekcji, w ocenie nauczyciela, nie powinien samodzielnie opuszczać sali. Gospodarz klasy lub dyżurny udaje się z „czerwoną kartką” do dyrektora / wicedyrektora, który widząc kartkę ma sygnał, że powinien udać się do klasy w celu przejęcia opieki nad uczniem zakłócającym tok lekcji. Dyrektor/ wicedyrektor rozmawia z uczniem o sytuacji, która się zdarzyła na lekcji i podejmuje decyzję czy uczeń powinien wrócić na lekcję czy też kontynuować naukę indywidualnie. Jeżeli uczeń jest gotowy do powrotu do klasy wraca tam. W przeciwnym wypadku uczeń kontynuuje pracę na temat podany przez nauczyciela samodzielnie.</w:t>
      </w:r>
    </w:p>
    <w:p w:rsidR="00F01278" w:rsidRDefault="00F01278" w:rsidP="00F01278">
      <w:pPr>
        <w:pStyle w:val="Akapitzlist"/>
        <w:numPr>
          <w:ilvl w:val="0"/>
          <w:numId w:val="2"/>
        </w:numPr>
        <w:spacing w:line="360" w:lineRule="auto"/>
        <w:jc w:val="both"/>
        <w:rPr>
          <w:rFonts w:ascii="Times New Roman" w:hAnsi="Times New Roman" w:cs="Times New Roman"/>
          <w:sz w:val="24"/>
          <w:szCs w:val="24"/>
        </w:rPr>
      </w:pPr>
      <w:r w:rsidRPr="00CA5BF2">
        <w:rPr>
          <w:rFonts w:ascii="Times New Roman" w:hAnsi="Times New Roman" w:cs="Times New Roman"/>
          <w:sz w:val="24"/>
          <w:szCs w:val="24"/>
        </w:rPr>
        <w:t>z „czarną kartką”. Jest to kartka mówiąca o najwyższym ryzyku zakłócenia. Uczniowie wiedzą, że kartka ta może być przez nich użyta bez wyraźnego polecenia nauczyciela, np. w sytuacji gdy nauczyciel stracił przytomność, gwałtownie pogorszył się jego stan zdrowia. Kartka ta jest użyta również wtedy, gdy uczeń bez zgody nauczyciela opuści klasę lub też gwałtownie pogorszy się jego stan zdrowia. Dy</w:t>
      </w:r>
      <w:r>
        <w:rPr>
          <w:rFonts w:ascii="Times New Roman" w:hAnsi="Times New Roman" w:cs="Times New Roman"/>
          <w:sz w:val="24"/>
          <w:szCs w:val="24"/>
        </w:rPr>
        <w:t>rektor/ wicedyrektor rozmawia z </w:t>
      </w:r>
      <w:r w:rsidRPr="00CA5BF2">
        <w:rPr>
          <w:rFonts w:ascii="Times New Roman" w:hAnsi="Times New Roman" w:cs="Times New Roman"/>
          <w:sz w:val="24"/>
          <w:szCs w:val="24"/>
        </w:rPr>
        <w:t>uczniem o sytuacji, która się zdarzyła na lekcji i podejmuje decyzję czy uczeń powinien wrócić na lekcję czy też kontynuować naukę indywidualnie. Jeżeli uczeń jest gotowy do powrotu do klasy wraca tam. W przeciwnym wypadku uczeń kontynuuje pracę na temat podany przez nauczyciela samodzielnie</w:t>
      </w:r>
    </w:p>
    <w:p w:rsidR="00F01278" w:rsidRDefault="00F01278" w:rsidP="00F01278">
      <w:pPr>
        <w:spacing w:line="360" w:lineRule="auto"/>
        <w:jc w:val="both"/>
        <w:rPr>
          <w:rFonts w:ascii="Times New Roman" w:hAnsi="Times New Roman" w:cs="Times New Roman"/>
          <w:sz w:val="24"/>
          <w:szCs w:val="24"/>
        </w:rPr>
      </w:pPr>
    </w:p>
    <w:p w:rsidR="00F01278" w:rsidRDefault="00F01278" w:rsidP="00F01278">
      <w:pPr>
        <w:spacing w:line="360" w:lineRule="auto"/>
        <w:jc w:val="both"/>
        <w:rPr>
          <w:rFonts w:ascii="Times New Roman" w:hAnsi="Times New Roman" w:cs="Times New Roman"/>
          <w:sz w:val="24"/>
          <w:szCs w:val="24"/>
        </w:rPr>
      </w:pPr>
    </w:p>
    <w:p w:rsidR="00F01278" w:rsidRDefault="00F01278" w:rsidP="00F01278">
      <w:pPr>
        <w:spacing w:line="360" w:lineRule="auto"/>
        <w:jc w:val="both"/>
        <w:rPr>
          <w:rFonts w:ascii="Times New Roman" w:hAnsi="Times New Roman" w:cs="Times New Roman"/>
          <w:sz w:val="24"/>
          <w:szCs w:val="24"/>
        </w:rPr>
      </w:pPr>
    </w:p>
    <w:p w:rsidR="00F01278" w:rsidRPr="00F01278" w:rsidRDefault="00F01278" w:rsidP="00F01278">
      <w:pPr>
        <w:spacing w:line="360" w:lineRule="auto"/>
        <w:jc w:val="both"/>
        <w:rPr>
          <w:rFonts w:ascii="Times New Roman" w:hAnsi="Times New Roman" w:cs="Times New Roman"/>
          <w:sz w:val="24"/>
          <w:szCs w:val="24"/>
        </w:rPr>
      </w:pPr>
      <w:r>
        <w:rPr>
          <w:rFonts w:ascii="Times New Roman" w:hAnsi="Times New Roman" w:cs="Times New Roman"/>
          <w:sz w:val="24"/>
          <w:szCs w:val="24"/>
        </w:rPr>
        <w:t>Procedura zatwierdzona przez Radę Pedagogiczną w dniu 18.10.2018.</w:t>
      </w:r>
    </w:p>
    <w:p w:rsidR="00F01278" w:rsidRDefault="00F01278"/>
    <w:sectPr w:rsidR="00F01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E68D8"/>
    <w:multiLevelType w:val="hybridMultilevel"/>
    <w:tmpl w:val="B4AA746A"/>
    <w:lvl w:ilvl="0" w:tplc="6584E3DA">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37FE45B5"/>
    <w:multiLevelType w:val="hybridMultilevel"/>
    <w:tmpl w:val="19901BB4"/>
    <w:lvl w:ilvl="0" w:tplc="F05A546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78"/>
    <w:rsid w:val="00D62758"/>
    <w:rsid w:val="00F01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D1185-5C2F-4E98-890A-CBA48593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127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1278"/>
    <w:pPr>
      <w:ind w:left="720"/>
      <w:contextualSpacing/>
    </w:pPr>
  </w:style>
  <w:style w:type="paragraph" w:styleId="Tekstdymka">
    <w:name w:val="Balloon Text"/>
    <w:basedOn w:val="Normalny"/>
    <w:link w:val="TekstdymkaZnak"/>
    <w:uiPriority w:val="99"/>
    <w:semiHidden/>
    <w:unhideWhenUsed/>
    <w:rsid w:val="00F012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1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1837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1</cp:revision>
  <cp:lastPrinted>2019-05-22T13:57:00Z</cp:lastPrinted>
  <dcterms:created xsi:type="dcterms:W3CDTF">2019-05-22T13:54:00Z</dcterms:created>
  <dcterms:modified xsi:type="dcterms:W3CDTF">2019-07-29T16:55:00Z</dcterms:modified>
</cp:coreProperties>
</file>